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ascii="方正大标宋简体" w:hAnsi="Times New Roman" w:eastAsia="方正大标宋简体" w:cs="Times New Roman"/>
          <w:kern w:val="0"/>
          <w:sz w:val="40"/>
          <w:szCs w:val="40"/>
        </w:rPr>
      </w:pPr>
      <w:r>
        <w:rPr>
          <w:rFonts w:hint="eastAsia" w:ascii="方正大标宋简体" w:hAnsi="Times New Roman" w:eastAsia="方正大标宋简体" w:cs="Times New Roman"/>
          <w:bCs/>
          <w:kern w:val="0"/>
          <w:sz w:val="40"/>
          <w:szCs w:val="40"/>
        </w:rPr>
        <w:t xml:space="preserve"> “</w:t>
      </w:r>
      <w:bookmarkStart w:id="0" w:name="_GoBack"/>
      <w:r>
        <w:rPr>
          <w:rFonts w:hint="eastAsia" w:ascii="方正大标宋简体" w:hAnsi="Times New Roman" w:eastAsia="方正大标宋简体" w:cs="Times New Roman"/>
          <w:bCs/>
          <w:kern w:val="0"/>
          <w:sz w:val="40"/>
          <w:szCs w:val="40"/>
        </w:rPr>
        <w:t>最美蔬菜人</w:t>
      </w:r>
      <w:r>
        <w:rPr>
          <w:rFonts w:hint="eastAsia" w:ascii="方正大标宋简体" w:hAnsi="宋体" w:eastAsia="宋体" w:cs="宋体"/>
          <w:bCs/>
          <w:kern w:val="0"/>
          <w:sz w:val="40"/>
          <w:szCs w:val="40"/>
        </w:rPr>
        <w:t>•</w:t>
      </w:r>
      <w:r>
        <w:rPr>
          <w:rFonts w:hint="eastAsia" w:ascii="方正大标宋简体" w:hAnsi="仿宋_GB2312" w:eastAsia="方正大标宋简体" w:cs="仿宋_GB2312"/>
          <w:bCs/>
          <w:kern w:val="0"/>
          <w:sz w:val="40"/>
          <w:szCs w:val="40"/>
        </w:rPr>
        <w:t>永远跟党走”征文获奖名单</w:t>
      </w:r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一、优秀组织奖（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6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个）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丹江口市蔬菜服务中心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郧西县蔬菜产业发展中心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竹山县蔬菜产业发展中心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竹溪县农业农村局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房县蔬菜办公室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郧阳区农业农村局蔬菜办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二、一等奖（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1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篇）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乡村振兴战略下十堰市蔬菜产业高质量发展对策探讨（市蔬菜产业发展中心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王永重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吴俊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罗锐 袁琳）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三、二等奖（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3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篇）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1. 区位优势下十堰市高山蔬菜助力乡村振兴的几点思考（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市蔬菜产业发展中心  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吴训山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杨朝辉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胡燕萍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安文静）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守住“菜园子”安全“菜盘子”--记郧阳区青曲镇农业技术服务中心主任、农产品质量安全监测站站长常发杰（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郧阳区农业农村局蔬菜办 张玲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“龙”行天下“凤“鸣向坝--记竹溪县祥华种植专业合作社负责人龙云华（</w:t>
      </w:r>
      <w:r>
        <w:rPr>
          <w:rFonts w:ascii="Times New Roman" w:hAnsi="仿宋_GB2312" w:eastAsia="仿宋_GB2312" w:cs="Times New Roman"/>
          <w:sz w:val="32"/>
          <w:szCs w:val="32"/>
        </w:rPr>
        <w:t>竹溪县祥华种植专业合作社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龙云华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四、三等奖（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5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篇）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做实党建+扶贫  打造百亿蔬菜产业（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市蔬菜产业发展中心 </w:t>
      </w:r>
      <w:r>
        <w:rPr>
          <w:rFonts w:ascii="Times New Roman" w:hAnsi="Times New Roman" w:eastAsia="仿宋_GB2312" w:cs="Times New Roman"/>
          <w:sz w:val="32"/>
          <w:szCs w:val="32"/>
        </w:rPr>
        <w:t>何波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吴俊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杨朝辉）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乡村振兴施“魔”法 “魔”力四射富乡邻（房县蔬菜办公室 明长春）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竹山县食用菌产业现状及对策（竹山县蔬菜产业发展中心 肖飞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曾照胤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刘辉 ；竹山县农业农村局  杨鑫）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 诗歌：微说之蔬菜养身说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郧西县农业农村局 李蔚军） 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5. 诗歌：菜农记--观均县镇寨河村蔬菜基地有感（丹江口市均县镇人民政府  谭恒）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五、优秀奖（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4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篇）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1. 乡村振兴战略下十堰市蔬菜产业高质量发展路径选择探讨（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市蔬菜产业发展中心  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刘伟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王永重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戴志红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温毅华）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2. 随州市河南西峡县食用菌产业发展情况考察报告（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市蔬菜产业发展中心  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杨朝辉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吴训山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胡燕萍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安文静）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3. 完善蔬菜经营体系 促进农民增收致富（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市蔬菜产业发展中心  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鲜东云）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4. 山区设施蔬菜发展现状与思考--以十堰市竹山县为例（竹山县蔬菜产业发展中心 刘辉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肖飞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曾照胤；竹山县农业农村局 杨鑫）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5. 湖北省十堰市房县高山蔬菜发展对策探讨（房县蔬菜办公室 明长春）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6. 发掘房县资源优势  重振房耳品牌辉煌（房县蔬菜办公室  杨玉林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明长春）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7. 十堰地区大棚阳荷笋软化高效栽培技术（房县蔬菜办公室  明长春）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8. 因地制宜发展特色蔬菜种植助力乡村振兴--丹江口市铁炉村金锄头合作社发展历程记实（丹江口市官山镇金锄</w:t>
      </w:r>
      <w:r>
        <w:rPr>
          <w:rFonts w:ascii="Times New Roman" w:hAnsi="仿宋_GB2312" w:eastAsia="仿宋_GB2312" w:cs="Times New Roman"/>
          <w:bCs/>
          <w:kern w:val="0"/>
          <w:sz w:val="32"/>
          <w:szCs w:val="32"/>
        </w:rPr>
        <w:t>头有机蔬菜种植专业合作社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bCs/>
          <w:kern w:val="0"/>
          <w:sz w:val="32"/>
          <w:szCs w:val="32"/>
        </w:rPr>
        <w:t>郭泽斌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9. 最美蔬菜人</w:t>
      </w:r>
      <w:r>
        <w:rPr>
          <w:rFonts w:ascii="Times New Roman" w:hAnsi="Times New Roman" w:eastAsia="宋体" w:cs="Times New Roman"/>
          <w:bCs/>
          <w:kern w:val="0"/>
          <w:sz w:val="32"/>
          <w:szCs w:val="32"/>
        </w:rPr>
        <w:t>•</w:t>
      </w:r>
      <w:r>
        <w:rPr>
          <w:rFonts w:ascii="Times New Roman" w:hAnsi="仿宋_GB2312" w:eastAsia="仿宋_GB2312" w:cs="Times New Roman"/>
          <w:bCs/>
          <w:kern w:val="0"/>
          <w:sz w:val="32"/>
          <w:szCs w:val="32"/>
        </w:rPr>
        <w:t>永远跟党走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--</w:t>
      </w:r>
      <w:r>
        <w:rPr>
          <w:rFonts w:ascii="Times New Roman" w:hAnsi="仿宋_GB2312" w:eastAsia="仿宋_GB2312" w:cs="Times New Roman"/>
          <w:bCs/>
          <w:kern w:val="0"/>
          <w:sz w:val="32"/>
          <w:szCs w:val="32"/>
        </w:rPr>
        <w:t>丹江口市蔬菜服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务中心侧记（丹江口市蔬菜服务中心  黄丹丹）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10.扎根基层 服务三农 他无怨无悔--记丹江口市三官殿办事处农业技术推广服务中心主任、长海无公害蔬菜专业合作社理事长王传才（丹江口市长海无公害蔬菜专业合作社 王军）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11.“种菇达人”的“致富经”--记盐池湾村香菇大户朱万忠（丹江口市盐池河镇人民政府  朱继利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金勋）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12. 郧西益群的风雨二十年（郧西县益群时代农业发展有限公司  陈义群）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13. 十年如一怀壮志  圆梦蔬菜谋发展--郧西旭葱蔬菜专业合作社理事长王绪栋（郧西旭葱蔬菜专业合作社  王绪栋）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14. 郧西智慧农业的领头人--记民辉智慧农业领头肖志斌（郧西县民辉蔬菜专业合作社  肖志斌）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15. 乡村振兴 产业先行--记湖北口魔芋产业创立人、残疾农民邓文辉（郧西县祥辉魔芋种植专业合作社  邓文辉）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16. 产业致富领“菌”人--记竹山县绿谷食用菌有限公司董事长李军</w:t>
      </w:r>
      <w:r>
        <w:rPr>
          <w:rFonts w:ascii="Times New Roman" w:hAnsi="Times New Roman" w:eastAsia="仿宋_GB2312" w:cs="Times New Roman"/>
          <w:sz w:val="32"/>
          <w:szCs w:val="32"/>
        </w:rPr>
        <w:t>（竹山县蔬菜产业发展中心 肖飞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刘辉；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 xml:space="preserve">竹山县绿谷食用菌有限公司  </w:t>
      </w:r>
      <w:r>
        <w:rPr>
          <w:rFonts w:ascii="Times New Roman" w:hAnsi="Times New Roman" w:eastAsia="仿宋_GB2312" w:cs="Times New Roman"/>
          <w:sz w:val="32"/>
          <w:szCs w:val="32"/>
        </w:rPr>
        <w:t>李军）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17. 扎根基层服务菜农--记竹山县蔬菜产业发展中心高级农艺师曾照胤（竹山县蔬菜产业发展中心  曾照胤）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18. 人间仙境桃花源  脱贫致富神仙叶（竹溪县农业农村局 夏良荣、李敏)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19. 执著林下刨“金蛋”的女能人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--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记泉溪镇双桥铺女农民张晓莲（竹溪县农业农村局 夏良荣、李敏)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20.“香菇小镇”上的食用菌专家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--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记“2020年农业农村部最受欢迎的特聘农技员”杨火勤（房县蔬菜办公室 杨玉林、明长春）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21. 最美蔬菜人 永远跟党走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--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记十堰市瑞云农业专业合作社理事长魏兆学（张湾区西沟乡岳竹村  李荣兵）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 xml:space="preserve">22. 诗歌：相信未来（湖北绿道农业发展有限公司  苏刚、劳凯） 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23. 诗歌：菜篮子（竹溪县益群魔芋专业合作社  张晓莲）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24. 散文：最美蔬菜人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永远跟党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走（市蔬菜科学研究所 彭晓璇）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br w:type="textWrapping"/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5" w:type="default"/>
      <w:pgSz w:w="11906" w:h="16838"/>
      <w:pgMar w:top="1701" w:right="1474" w:bottom="158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2899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16C"/>
    <w:rsid w:val="000359DC"/>
    <w:rsid w:val="000C15AF"/>
    <w:rsid w:val="001056BD"/>
    <w:rsid w:val="00130BDD"/>
    <w:rsid w:val="001A5BC8"/>
    <w:rsid w:val="00244733"/>
    <w:rsid w:val="00251B95"/>
    <w:rsid w:val="00321DAB"/>
    <w:rsid w:val="00364D5F"/>
    <w:rsid w:val="003A4559"/>
    <w:rsid w:val="003C6789"/>
    <w:rsid w:val="00465C5B"/>
    <w:rsid w:val="004A5D0A"/>
    <w:rsid w:val="004C1BE0"/>
    <w:rsid w:val="00534A12"/>
    <w:rsid w:val="0053716C"/>
    <w:rsid w:val="00557D56"/>
    <w:rsid w:val="00595304"/>
    <w:rsid w:val="00665FBA"/>
    <w:rsid w:val="00670201"/>
    <w:rsid w:val="006C0070"/>
    <w:rsid w:val="006C1115"/>
    <w:rsid w:val="006C698C"/>
    <w:rsid w:val="00714AF2"/>
    <w:rsid w:val="00716247"/>
    <w:rsid w:val="00773D74"/>
    <w:rsid w:val="0077462F"/>
    <w:rsid w:val="007C4894"/>
    <w:rsid w:val="007F669A"/>
    <w:rsid w:val="0085691B"/>
    <w:rsid w:val="008708EC"/>
    <w:rsid w:val="008731E4"/>
    <w:rsid w:val="00876D92"/>
    <w:rsid w:val="008D7FCD"/>
    <w:rsid w:val="00934247"/>
    <w:rsid w:val="00961002"/>
    <w:rsid w:val="00A95A39"/>
    <w:rsid w:val="00AC4F78"/>
    <w:rsid w:val="00AE5B8E"/>
    <w:rsid w:val="00B16524"/>
    <w:rsid w:val="00B3115C"/>
    <w:rsid w:val="00B527D5"/>
    <w:rsid w:val="00B66485"/>
    <w:rsid w:val="00BC151E"/>
    <w:rsid w:val="00C00042"/>
    <w:rsid w:val="00CC571A"/>
    <w:rsid w:val="00D84033"/>
    <w:rsid w:val="00D93029"/>
    <w:rsid w:val="00DF6C50"/>
    <w:rsid w:val="00E42756"/>
    <w:rsid w:val="00E5475B"/>
    <w:rsid w:val="00E70E2D"/>
    <w:rsid w:val="00E722F8"/>
    <w:rsid w:val="00E97549"/>
    <w:rsid w:val="00EA7A36"/>
    <w:rsid w:val="00F30F9B"/>
    <w:rsid w:val="00F4173C"/>
    <w:rsid w:val="00F93495"/>
    <w:rsid w:val="4AB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time"/>
    <w:basedOn w:val="7"/>
    <w:uiPriority w:val="0"/>
  </w:style>
  <w:style w:type="character" w:customStyle="1" w:styleId="11">
    <w:name w:val="source"/>
    <w:basedOn w:val="7"/>
    <w:uiPriority w:val="0"/>
  </w:style>
  <w:style w:type="character" w:customStyle="1" w:styleId="12">
    <w:name w:val="fl"/>
    <w:basedOn w:val="7"/>
    <w:uiPriority w:val="0"/>
  </w:style>
  <w:style w:type="character" w:customStyle="1" w:styleId="13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05B089-70FF-4BF5-875E-31FD07EA0E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http://www.wanmei90.com</Company>
  <Pages>6</Pages>
  <Words>2100</Words>
  <Characters>2179</Characters>
  <Lines>17</Lines>
  <Paragraphs>4</Paragraphs>
  <TotalTime>2</TotalTime>
  <ScaleCrop>false</ScaleCrop>
  <LinksUpToDate>false</LinksUpToDate>
  <CharactersWithSpaces>2345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2021-08-13T01:28:00Z</dcterms:created>
  <dc:creator>风住街</dc:creator>
  <cp:lastModifiedBy>nan</cp:lastModifiedBy>
  <cp:lastPrinted>2021-07-20T05:48:00Z</cp:lastPrinted>
  <dcterms:modified xsi:type="dcterms:W3CDTF">2022-04-15T03:11:23Z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DC43B0EE2F524F77B8DE1447F83C9DCC</vt:lpwstr>
  </property>
</Properties>
</file>